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18" w:rsidRPr="00F60818" w:rsidRDefault="00F60818" w:rsidP="00892D89">
      <w:pPr>
        <w:rPr>
          <w:rFonts w:ascii="Century Gothic" w:hAnsi="Century Gothic" w:cs="Times New Roman"/>
          <w:sz w:val="28"/>
          <w:szCs w:val="28"/>
        </w:rPr>
      </w:pPr>
      <w:r w:rsidRPr="00F60818">
        <w:rPr>
          <w:rFonts w:ascii="Century Gothic" w:hAnsi="Century Gothic" w:cs="Times New Roman"/>
          <w:sz w:val="28"/>
          <w:szCs w:val="28"/>
        </w:rPr>
        <w:t>October 8, 2017</w:t>
      </w:r>
    </w:p>
    <w:p w:rsidR="00F60818" w:rsidRPr="00F60818" w:rsidRDefault="00F60818" w:rsidP="00892D89">
      <w:pPr>
        <w:rPr>
          <w:rFonts w:ascii="Century Gothic" w:hAnsi="Century Gothic" w:cs="Times New Roman"/>
          <w:sz w:val="28"/>
          <w:szCs w:val="28"/>
        </w:rPr>
      </w:pPr>
    </w:p>
    <w:p w:rsidR="00892D89" w:rsidRPr="00F60818" w:rsidRDefault="00892D89" w:rsidP="00892D89">
      <w:pPr>
        <w:rPr>
          <w:rFonts w:ascii="Century Gothic" w:hAnsi="Century Gothic" w:cs="Times New Roman"/>
          <w:b/>
          <w:sz w:val="48"/>
          <w:szCs w:val="48"/>
        </w:rPr>
      </w:pPr>
      <w:r w:rsidRPr="00F60818">
        <w:rPr>
          <w:rFonts w:ascii="Century Gothic" w:hAnsi="Century Gothic" w:cs="Times New Roman"/>
          <w:b/>
          <w:sz w:val="48"/>
          <w:szCs w:val="48"/>
        </w:rPr>
        <w:t>My New House</w:t>
      </w:r>
      <w:r w:rsidR="00F60818">
        <w:rPr>
          <w:rFonts w:ascii="Century Gothic" w:hAnsi="Century Gothic" w:cs="Times New Roman"/>
          <w:b/>
          <w:sz w:val="48"/>
          <w:szCs w:val="48"/>
        </w:rPr>
        <w:t xml:space="preserve"> </w:t>
      </w:r>
      <w:bookmarkStart w:id="0" w:name="_GoBack"/>
      <w:bookmarkEnd w:id="0"/>
      <w:r w:rsidRPr="00F60818">
        <w:rPr>
          <w:rFonts w:ascii="Century Gothic" w:hAnsi="Century Gothic" w:cs="Times New Roman"/>
          <w:b/>
          <w:sz w:val="48"/>
          <w:szCs w:val="48"/>
        </w:rPr>
        <w:t>- Feast of Booths</w:t>
      </w:r>
    </w:p>
    <w:p w:rsidR="00892D89" w:rsidRDefault="00892D89" w:rsidP="00892D89">
      <w:pPr>
        <w:contextualSpacing/>
        <w:outlineLvl w:val="3"/>
        <w:rPr>
          <w:rFonts w:ascii="Century Gothic" w:eastAsia="Times New Roman" w:hAnsi="Century Gothic" w:cs="Times New Roman"/>
          <w:bCs/>
          <w:i/>
          <w:sz w:val="28"/>
          <w:szCs w:val="28"/>
        </w:rPr>
      </w:pPr>
      <w:r w:rsidRPr="00F60818">
        <w:rPr>
          <w:rFonts w:ascii="Century Gothic" w:eastAsia="Times New Roman" w:hAnsi="Century Gothic" w:cs="Times New Roman"/>
          <w:bCs/>
          <w:i/>
          <w:sz w:val="28"/>
          <w:szCs w:val="28"/>
        </w:rPr>
        <w:t>2 Corinthians 5:1-5</w:t>
      </w:r>
      <w:r w:rsidR="00F60818" w:rsidRPr="00F60818">
        <w:rPr>
          <w:rFonts w:ascii="Century Gothic" w:eastAsia="Times New Roman" w:hAnsi="Century Gothic" w:cs="Times New Roman"/>
          <w:bCs/>
          <w:i/>
          <w:sz w:val="28"/>
          <w:szCs w:val="28"/>
        </w:rPr>
        <w:t xml:space="preserve">; </w:t>
      </w:r>
      <w:r w:rsidRPr="00F60818">
        <w:rPr>
          <w:rFonts w:ascii="Century Gothic" w:eastAsia="Times New Roman" w:hAnsi="Century Gothic" w:cs="Times New Roman"/>
          <w:bCs/>
          <w:i/>
          <w:sz w:val="28"/>
          <w:szCs w:val="28"/>
        </w:rPr>
        <w:t>Lev</w:t>
      </w:r>
      <w:r w:rsidR="00F60818" w:rsidRPr="00F60818">
        <w:rPr>
          <w:rFonts w:ascii="Century Gothic" w:eastAsia="Times New Roman" w:hAnsi="Century Gothic" w:cs="Times New Roman"/>
          <w:bCs/>
          <w:i/>
          <w:sz w:val="28"/>
          <w:szCs w:val="28"/>
        </w:rPr>
        <w:t>iticus</w:t>
      </w:r>
      <w:r w:rsidRPr="00F60818">
        <w:rPr>
          <w:rFonts w:ascii="Century Gothic" w:eastAsia="Times New Roman" w:hAnsi="Century Gothic" w:cs="Times New Roman"/>
          <w:bCs/>
          <w:i/>
          <w:sz w:val="28"/>
          <w:szCs w:val="28"/>
        </w:rPr>
        <w:t xml:space="preserve"> 23:39-43</w:t>
      </w:r>
    </w:p>
    <w:p w:rsidR="00F60818" w:rsidRPr="00F60818" w:rsidRDefault="00F60818" w:rsidP="00892D89">
      <w:pPr>
        <w:contextualSpacing/>
        <w:outlineLvl w:val="3"/>
        <w:rPr>
          <w:rFonts w:ascii="Century Gothic" w:eastAsia="Times New Roman" w:hAnsi="Century Gothic" w:cs="Times New Roman"/>
          <w:bCs/>
          <w:i/>
          <w:sz w:val="28"/>
          <w:szCs w:val="28"/>
        </w:rPr>
      </w:pPr>
    </w:p>
    <w:p w:rsidR="00892D89" w:rsidRPr="00F60818" w:rsidRDefault="00892D89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892D89" w:rsidRPr="00F60818" w:rsidRDefault="00892D89" w:rsidP="00F60818">
      <w:pPr>
        <w:pStyle w:val="ListParagraph"/>
        <w:numPr>
          <w:ilvl w:val="0"/>
          <w:numId w:val="1"/>
        </w:numPr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Why 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>does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God 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>command the Israelites to live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in temporary shelters 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as a reminder of 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the exodus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>,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at the time of year they were praying for winter rains for the next year’s harvest? 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What is the connection? 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(Lev</w:t>
      </w:r>
      <w:r w:rsidR="00F60818" w:rsidRPr="00F60818">
        <w:rPr>
          <w:rFonts w:ascii="Century Gothic" w:eastAsia="Times New Roman" w:hAnsi="Century Gothic" w:cs="Times New Roman"/>
          <w:bCs/>
          <w:sz w:val="28"/>
          <w:szCs w:val="28"/>
        </w:rPr>
        <w:t>iticus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23:42-43)</w:t>
      </w:r>
    </w:p>
    <w:p w:rsidR="00892D89" w:rsidRDefault="00892D89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F60818" w:rsidRPr="00F60818" w:rsidRDefault="00F60818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892D89" w:rsidRPr="00F60818" w:rsidRDefault="00892D89" w:rsidP="00F60818">
      <w:pPr>
        <w:pStyle w:val="ListParagraph"/>
        <w:numPr>
          <w:ilvl w:val="0"/>
          <w:numId w:val="1"/>
        </w:numPr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Paul use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>s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language from th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e Feast of Booths 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to describe the contrast between our fles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hly bodies and our eternal ones. Why does God have us live in these ‘tents’ until we receive our permanent dwelling? 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What will be the differences? (2 Cor</w:t>
      </w:r>
      <w:r w:rsidR="00F60818" w:rsidRPr="00F60818">
        <w:rPr>
          <w:rFonts w:ascii="Century Gothic" w:eastAsia="Times New Roman" w:hAnsi="Century Gothic" w:cs="Times New Roman"/>
          <w:bCs/>
          <w:sz w:val="28"/>
          <w:szCs w:val="28"/>
        </w:rPr>
        <w:t>inthians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5:1-5)</w:t>
      </w:r>
    </w:p>
    <w:p w:rsidR="00892D89" w:rsidRDefault="00892D89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F60818" w:rsidRPr="00F60818" w:rsidRDefault="00F60818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892D89" w:rsidRPr="00F60818" w:rsidRDefault="00304619" w:rsidP="00F60818">
      <w:pPr>
        <w:pStyle w:val="ListParagraph"/>
        <w:numPr>
          <w:ilvl w:val="0"/>
          <w:numId w:val="1"/>
        </w:numPr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Why does God expect us</w:t>
      </w:r>
      <w:r w:rsidR="00F60818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to</w:t>
      </w:r>
      <w:r w:rsidR="00EB7494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take risks on His behalf?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(Luke 6:38</w:t>
      </w:r>
      <w:r w:rsidR="00984973" w:rsidRPr="00F60818">
        <w:rPr>
          <w:rFonts w:ascii="Century Gothic" w:eastAsia="Times New Roman" w:hAnsi="Century Gothic" w:cs="Times New Roman"/>
          <w:bCs/>
          <w:sz w:val="28"/>
          <w:szCs w:val="28"/>
        </w:rPr>
        <w:t>)</w:t>
      </w:r>
      <w:r w:rsidR="00EB7494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Is there any reward in this life or is it all after this life? What </w:t>
      </w: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reward </w:t>
      </w:r>
      <w:r w:rsidR="00EB7494" w:rsidRPr="00F60818">
        <w:rPr>
          <w:rFonts w:ascii="Century Gothic" w:eastAsia="Times New Roman" w:hAnsi="Century Gothic" w:cs="Times New Roman"/>
          <w:bCs/>
          <w:sz w:val="28"/>
          <w:szCs w:val="28"/>
        </w:rPr>
        <w:t>have you experienced that made it worthwhile being a good husband, wife, parent, child, employer, employee…?</w:t>
      </w:r>
    </w:p>
    <w:p w:rsidR="00EB7494" w:rsidRDefault="00EB7494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F60818" w:rsidRPr="00F60818" w:rsidRDefault="00F60818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EB7494" w:rsidRPr="00F60818" w:rsidRDefault="00EB7494" w:rsidP="00F60818">
      <w:pPr>
        <w:pStyle w:val="ListParagraph"/>
        <w:numPr>
          <w:ilvl w:val="0"/>
          <w:numId w:val="1"/>
        </w:numPr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What parts of heaven have you seen and experienced already?</w:t>
      </w:r>
    </w:p>
    <w:p w:rsidR="00EB7494" w:rsidRDefault="00EB7494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F60818" w:rsidRPr="00F60818" w:rsidRDefault="00F60818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EB7494" w:rsidRPr="00F60818" w:rsidRDefault="00EB7494" w:rsidP="00F60818">
      <w:pPr>
        <w:pStyle w:val="ListParagraph"/>
        <w:numPr>
          <w:ilvl w:val="0"/>
          <w:numId w:val="1"/>
        </w:numPr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  <w:r w:rsidRPr="00F60818">
        <w:rPr>
          <w:rFonts w:ascii="Century Gothic" w:eastAsia="Times New Roman" w:hAnsi="Century Gothic" w:cs="Times New Roman"/>
          <w:bCs/>
          <w:sz w:val="28"/>
          <w:szCs w:val="28"/>
        </w:rPr>
        <w:t>As a person saved by Jesus, what has God done that made you actually decide to live for Him?</w:t>
      </w:r>
      <w:r w:rsidR="00304619" w:rsidRPr="00F60818">
        <w:rPr>
          <w:rFonts w:ascii="Century Gothic" w:eastAsia="Times New Roman" w:hAnsi="Century Gothic" w:cs="Times New Roman"/>
          <w:bCs/>
          <w:sz w:val="28"/>
          <w:szCs w:val="28"/>
        </w:rPr>
        <w:t xml:space="preserve"> Start developing that story- other people need to hear it.</w:t>
      </w:r>
    </w:p>
    <w:p w:rsidR="00892D89" w:rsidRPr="00F60818" w:rsidRDefault="00892D89" w:rsidP="00892D89">
      <w:pPr>
        <w:contextualSpacing/>
        <w:outlineLvl w:val="3"/>
        <w:rPr>
          <w:rFonts w:ascii="Century Gothic" w:eastAsia="Times New Roman" w:hAnsi="Century Gothic" w:cs="Times New Roman"/>
          <w:bCs/>
          <w:sz w:val="28"/>
          <w:szCs w:val="28"/>
        </w:rPr>
      </w:pPr>
    </w:p>
    <w:p w:rsidR="00807FDC" w:rsidRPr="00F60818" w:rsidRDefault="00807FDC">
      <w:pPr>
        <w:rPr>
          <w:rFonts w:ascii="Century Gothic" w:hAnsi="Century Gothic"/>
        </w:rPr>
      </w:pPr>
    </w:p>
    <w:sectPr w:rsidR="00807FDC" w:rsidRPr="00F6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F05"/>
    <w:multiLevelType w:val="hybridMultilevel"/>
    <w:tmpl w:val="542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9"/>
    <w:rsid w:val="00057972"/>
    <w:rsid w:val="00304619"/>
    <w:rsid w:val="00807FDC"/>
    <w:rsid w:val="00892D89"/>
    <w:rsid w:val="00984973"/>
    <w:rsid w:val="00EB7494"/>
    <w:rsid w:val="00F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2017-10-05T14:48:00Z</dcterms:created>
  <dcterms:modified xsi:type="dcterms:W3CDTF">2017-10-05T14:48:00Z</dcterms:modified>
</cp:coreProperties>
</file>