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F6" w:rsidRPr="00781799" w:rsidRDefault="00781799" w:rsidP="00781799">
      <w:pPr>
        <w:spacing w:after="0" w:line="240" w:lineRule="auto"/>
        <w:jc w:val="center"/>
        <w:rPr>
          <w:rFonts w:ascii="Berlin Sans FB Demi" w:hAnsi="Berlin Sans FB Demi"/>
          <w:sz w:val="52"/>
          <w:szCs w:val="24"/>
        </w:rPr>
      </w:pPr>
      <w:r w:rsidRPr="00781799">
        <w:rPr>
          <w:rFonts w:ascii="Berlin Sans FB Demi" w:hAnsi="Berlin Sans FB Demi"/>
          <w:sz w:val="52"/>
          <w:szCs w:val="24"/>
        </w:rPr>
        <w:t xml:space="preserve">Hope </w:t>
      </w:r>
      <w:r w:rsidR="009D6418" w:rsidRPr="00781799">
        <w:rPr>
          <w:rFonts w:ascii="Berlin Sans FB Demi" w:hAnsi="Berlin Sans FB Demi"/>
          <w:sz w:val="52"/>
          <w:szCs w:val="24"/>
        </w:rPr>
        <w:t>Translated into Lifestyle</w:t>
      </w:r>
    </w:p>
    <w:p w:rsidR="006026F6" w:rsidRPr="00781799" w:rsidRDefault="006026F6" w:rsidP="00781799">
      <w:pPr>
        <w:spacing w:after="0" w:line="480" w:lineRule="auto"/>
        <w:jc w:val="center"/>
        <w:rPr>
          <w:rFonts w:ascii="Berlin Sans FB" w:hAnsi="Berlin Sans FB"/>
          <w:sz w:val="28"/>
          <w:szCs w:val="24"/>
        </w:rPr>
      </w:pPr>
      <w:bookmarkStart w:id="0" w:name="_GoBack"/>
      <w:r w:rsidRPr="00781799">
        <w:rPr>
          <w:rFonts w:ascii="Berlin Sans FB" w:hAnsi="Berlin Sans FB"/>
          <w:sz w:val="28"/>
          <w:szCs w:val="24"/>
        </w:rPr>
        <w:t>Luke 19:11; 21:20-24, 34-36; Acts 1:6-8</w:t>
      </w:r>
    </w:p>
    <w:bookmarkEnd w:id="0"/>
    <w:p w:rsidR="006026F6" w:rsidRPr="00781799" w:rsidRDefault="006026F6" w:rsidP="00781799">
      <w:pPr>
        <w:pStyle w:val="ListParagraph"/>
        <w:numPr>
          <w:ilvl w:val="0"/>
          <w:numId w:val="1"/>
        </w:numPr>
        <w:spacing w:after="0" w:line="480" w:lineRule="auto"/>
        <w:rPr>
          <w:rFonts w:ascii="Verdana" w:hAnsi="Verdana"/>
          <w:sz w:val="24"/>
          <w:szCs w:val="24"/>
        </w:rPr>
      </w:pPr>
      <w:r w:rsidRPr="00781799">
        <w:rPr>
          <w:rFonts w:ascii="Verdana" w:hAnsi="Verdana"/>
          <w:sz w:val="24"/>
          <w:szCs w:val="24"/>
        </w:rPr>
        <w:t>The disciples risked everything in dangerous times. Why was a gap, an age of the Gentiles, difficult for the disciples to imagine or accept?</w:t>
      </w:r>
      <w:r w:rsidR="009D6418" w:rsidRPr="00781799">
        <w:rPr>
          <w:rFonts w:ascii="Verdana" w:hAnsi="Verdana"/>
          <w:sz w:val="24"/>
          <w:szCs w:val="24"/>
        </w:rPr>
        <w:t xml:space="preserve"> Why</w:t>
      </w:r>
      <w:r w:rsidR="00781799">
        <w:rPr>
          <w:rFonts w:ascii="Verdana" w:hAnsi="Verdana"/>
          <w:sz w:val="24"/>
          <w:szCs w:val="24"/>
        </w:rPr>
        <w:t xml:space="preserve"> is it so easy for us to see it?</w:t>
      </w:r>
    </w:p>
    <w:p w:rsidR="006026F6" w:rsidRPr="00781799" w:rsidRDefault="006026F6" w:rsidP="00781799">
      <w:pPr>
        <w:pStyle w:val="ListParagraph"/>
        <w:numPr>
          <w:ilvl w:val="0"/>
          <w:numId w:val="1"/>
        </w:numPr>
        <w:spacing w:after="0" w:line="480" w:lineRule="auto"/>
        <w:rPr>
          <w:rFonts w:ascii="Verdana" w:hAnsi="Verdana"/>
          <w:sz w:val="24"/>
          <w:szCs w:val="24"/>
        </w:rPr>
      </w:pPr>
      <w:r w:rsidRPr="00781799">
        <w:rPr>
          <w:rFonts w:ascii="Verdana" w:hAnsi="Verdana"/>
          <w:sz w:val="24"/>
          <w:szCs w:val="24"/>
        </w:rPr>
        <w:t>Why do we lose focus while waiting? Can you pray for 10 minutes without being distracted? What are some signs—behaviors—that we are distracted and not serious about the Lord’s return (Luke 21:34)?</w:t>
      </w:r>
    </w:p>
    <w:p w:rsidR="00FE4821" w:rsidRPr="00781799" w:rsidRDefault="006026F6" w:rsidP="00781799">
      <w:pPr>
        <w:pStyle w:val="ListParagraph"/>
        <w:numPr>
          <w:ilvl w:val="0"/>
          <w:numId w:val="1"/>
        </w:numPr>
        <w:spacing w:after="0" w:line="480" w:lineRule="auto"/>
        <w:rPr>
          <w:rFonts w:ascii="Verdana" w:hAnsi="Verdana"/>
          <w:sz w:val="24"/>
          <w:szCs w:val="24"/>
        </w:rPr>
      </w:pPr>
      <w:r w:rsidRPr="00781799">
        <w:rPr>
          <w:rFonts w:ascii="Verdana" w:hAnsi="Verdana"/>
          <w:sz w:val="24"/>
          <w:szCs w:val="24"/>
        </w:rPr>
        <w:t>How do we read scripture selectively and avoid what we do not like? What are some things we</w:t>
      </w:r>
      <w:r w:rsidR="00D37C5D" w:rsidRPr="00781799">
        <w:rPr>
          <w:rFonts w:ascii="Verdana" w:hAnsi="Verdana"/>
          <w:sz w:val="24"/>
          <w:szCs w:val="24"/>
        </w:rPr>
        <w:t xml:space="preserve"> tend to</w:t>
      </w:r>
      <w:r w:rsidRPr="00781799">
        <w:rPr>
          <w:rFonts w:ascii="Verdana" w:hAnsi="Verdana"/>
          <w:sz w:val="24"/>
          <w:szCs w:val="24"/>
        </w:rPr>
        <w:t xml:space="preserve"> avoid</w:t>
      </w:r>
      <w:r w:rsidR="00D37C5D" w:rsidRPr="00781799">
        <w:rPr>
          <w:rFonts w:ascii="Verdana" w:hAnsi="Verdana"/>
          <w:sz w:val="24"/>
          <w:szCs w:val="24"/>
        </w:rPr>
        <w:t xml:space="preserve"> (e.g. Lk 6:20; Gal 2:10; 5:</w:t>
      </w:r>
      <w:r w:rsidR="00FE4821" w:rsidRPr="00781799">
        <w:rPr>
          <w:rFonts w:ascii="Verdana" w:hAnsi="Verdana"/>
          <w:sz w:val="24"/>
          <w:szCs w:val="24"/>
        </w:rPr>
        <w:t xml:space="preserve">19-21; Rom 16:17; </w:t>
      </w:r>
      <w:r w:rsidR="00D37C5D" w:rsidRPr="00781799">
        <w:rPr>
          <w:rFonts w:ascii="Verdana" w:hAnsi="Verdana"/>
          <w:sz w:val="24"/>
          <w:szCs w:val="24"/>
        </w:rPr>
        <w:t>Rev 3:19)</w:t>
      </w:r>
      <w:r w:rsidRPr="00781799">
        <w:rPr>
          <w:rFonts w:ascii="Verdana" w:hAnsi="Verdana"/>
          <w:sz w:val="24"/>
          <w:szCs w:val="24"/>
        </w:rPr>
        <w:t>?</w:t>
      </w:r>
    </w:p>
    <w:p w:rsidR="00FE4821" w:rsidRPr="00781799" w:rsidRDefault="00FE4821" w:rsidP="00781799">
      <w:pPr>
        <w:pStyle w:val="ListParagraph"/>
        <w:numPr>
          <w:ilvl w:val="0"/>
          <w:numId w:val="1"/>
        </w:numPr>
        <w:spacing w:after="0" w:line="480" w:lineRule="auto"/>
        <w:rPr>
          <w:rFonts w:ascii="Verdana" w:hAnsi="Verdana"/>
          <w:sz w:val="24"/>
          <w:szCs w:val="24"/>
        </w:rPr>
      </w:pPr>
      <w:r w:rsidRPr="00781799">
        <w:rPr>
          <w:rFonts w:ascii="Verdana" w:hAnsi="Verdana"/>
          <w:sz w:val="24"/>
          <w:szCs w:val="24"/>
        </w:rPr>
        <w:t>Ecclesiastes 12:1-7 says that getting old is scary. Some times in history are headed downhill and some up. Compare the life cycle we all go through with the bigger cycles of history. What is getting better, what is worse?</w:t>
      </w:r>
    </w:p>
    <w:p w:rsidR="00FE4821" w:rsidRPr="00781799" w:rsidRDefault="009D6418" w:rsidP="00781799">
      <w:pPr>
        <w:pStyle w:val="ListParagraph"/>
        <w:numPr>
          <w:ilvl w:val="0"/>
          <w:numId w:val="1"/>
        </w:numPr>
        <w:spacing w:after="0" w:line="480" w:lineRule="auto"/>
        <w:rPr>
          <w:rFonts w:ascii="Verdana" w:hAnsi="Verdana"/>
          <w:sz w:val="24"/>
          <w:szCs w:val="24"/>
        </w:rPr>
      </w:pPr>
      <w:r w:rsidRPr="00781799">
        <w:rPr>
          <w:rFonts w:ascii="Verdana" w:hAnsi="Verdana"/>
          <w:sz w:val="24"/>
          <w:szCs w:val="24"/>
        </w:rPr>
        <w:t>What about our testimony is more convincing to the world than simply proving the logic of the gospel? What kind of living proof really sticks in people’s heart and mind?</w:t>
      </w:r>
    </w:p>
    <w:p w:rsidR="006026F6" w:rsidRPr="006026F6" w:rsidRDefault="006026F6" w:rsidP="00781799">
      <w:pPr>
        <w:spacing w:after="0" w:line="480" w:lineRule="auto"/>
        <w:rPr>
          <w:rFonts w:ascii="Verdana" w:hAnsi="Verdana"/>
          <w:sz w:val="24"/>
          <w:szCs w:val="24"/>
        </w:rPr>
      </w:pPr>
    </w:p>
    <w:p w:rsidR="00CE709E" w:rsidRDefault="00CE709E"/>
    <w:sectPr w:rsidR="00CE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06B7"/>
    <w:multiLevelType w:val="hybridMultilevel"/>
    <w:tmpl w:val="9BD8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F6"/>
    <w:rsid w:val="006026F6"/>
    <w:rsid w:val="00781799"/>
    <w:rsid w:val="009D6418"/>
    <w:rsid w:val="00CE709E"/>
    <w:rsid w:val="00D37C5D"/>
    <w:rsid w:val="00FE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2018-10-11T14:53:00Z</dcterms:created>
  <dcterms:modified xsi:type="dcterms:W3CDTF">2018-10-11T14:53:00Z</dcterms:modified>
</cp:coreProperties>
</file>