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E" w:rsidRPr="009151EE" w:rsidRDefault="009151EE" w:rsidP="00D92CDC">
      <w:pPr>
        <w:pStyle w:val="Title"/>
      </w:pPr>
      <w:r>
        <w:t>The Path to Joy</w:t>
      </w:r>
      <w:r w:rsidRPr="009151EE">
        <w:t xml:space="preserve"> </w:t>
      </w:r>
    </w:p>
    <w:p w:rsidR="009151EE" w:rsidRPr="009151EE" w:rsidRDefault="00D92CDC" w:rsidP="00D92CDC">
      <w:pPr>
        <w:pStyle w:val="Heading2"/>
      </w:pPr>
      <w:r w:rsidRPr="009151EE">
        <w:t>Be a Joy!</w:t>
      </w:r>
      <w:r>
        <w:t xml:space="preserve"> </w:t>
      </w:r>
      <w:r>
        <w:tab/>
      </w:r>
      <w:r w:rsidR="009151EE" w:rsidRPr="009151EE">
        <w:t>Phil 1:1-11</w:t>
      </w:r>
      <w:r w:rsidR="009151EE" w:rsidRPr="009151EE">
        <w:tab/>
      </w:r>
      <w:r w:rsidR="009151EE" w:rsidRPr="009151EE">
        <w:tab/>
      </w:r>
    </w:p>
    <w:p w:rsidR="00C12568" w:rsidRDefault="00D92CDC"/>
    <w:p w:rsidR="009151EE" w:rsidRDefault="009151EE" w:rsidP="00D92CDC">
      <w:pPr>
        <w:pStyle w:val="ListParagraph"/>
        <w:numPr>
          <w:ilvl w:val="0"/>
          <w:numId w:val="1"/>
        </w:numPr>
      </w:pPr>
      <w:r>
        <w:t xml:space="preserve">How does Paul pray with joy in prison (vv. 3-5)? </w:t>
      </w:r>
    </w:p>
    <w:p w:rsidR="009151EE" w:rsidRDefault="009151EE"/>
    <w:p w:rsidR="009151EE" w:rsidRDefault="009151EE" w:rsidP="00D92CDC">
      <w:pPr>
        <w:pStyle w:val="ListParagraph"/>
        <w:numPr>
          <w:ilvl w:val="0"/>
          <w:numId w:val="1"/>
        </w:numPr>
      </w:pPr>
      <w:r>
        <w:t xml:space="preserve">What can we learn from Paul and Silas in Acts 16:25 singing hymns </w:t>
      </w:r>
      <w:r w:rsidR="00D33A9E">
        <w:t>at midnight after being public</w:t>
      </w:r>
      <w:r>
        <w:t>ly beaten</w:t>
      </w:r>
      <w:r w:rsidR="001147BD">
        <w:t xml:space="preserve"> in Philippi</w:t>
      </w:r>
      <w:r>
        <w:t>?</w:t>
      </w:r>
    </w:p>
    <w:p w:rsidR="009151EE" w:rsidRDefault="009151EE"/>
    <w:p w:rsidR="001147BD" w:rsidRDefault="009151EE" w:rsidP="00D92CDC">
      <w:pPr>
        <w:pStyle w:val="ListParagraph"/>
        <w:numPr>
          <w:ilvl w:val="0"/>
          <w:numId w:val="1"/>
        </w:numPr>
      </w:pPr>
      <w:r>
        <w:t xml:space="preserve">How is </w:t>
      </w:r>
      <w:r w:rsidR="001147BD">
        <w:t xml:space="preserve">this </w:t>
      </w:r>
      <w:r>
        <w:t xml:space="preserve">joy connected to </w:t>
      </w:r>
      <w:r w:rsidR="001147BD">
        <w:t>the good work in verse 6? Does joy or good work depend on having a good situation?</w:t>
      </w:r>
    </w:p>
    <w:p w:rsidR="001147BD" w:rsidRDefault="001147BD"/>
    <w:p w:rsidR="009151EE" w:rsidRDefault="009151EE" w:rsidP="00D92CDC">
      <w:pPr>
        <w:pStyle w:val="ListParagraph"/>
        <w:numPr>
          <w:ilvl w:val="0"/>
          <w:numId w:val="1"/>
        </w:numPr>
      </w:pPr>
      <w:r>
        <w:t xml:space="preserve">Is being joyful an act that we can put on over the difficult days? </w:t>
      </w:r>
      <w:r w:rsidR="001147BD">
        <w:t>If it is not connected to a good situation where does it come from?</w:t>
      </w:r>
    </w:p>
    <w:p w:rsidR="001147BD" w:rsidRDefault="001147BD"/>
    <w:p w:rsidR="001147BD" w:rsidRDefault="001147BD" w:rsidP="00D92CDC">
      <w:pPr>
        <w:pStyle w:val="ListParagraph"/>
        <w:numPr>
          <w:ilvl w:val="0"/>
          <w:numId w:val="1"/>
        </w:numPr>
      </w:pPr>
      <w:r>
        <w:t>We put understanding and facts before feelings in most matters. In vv. 7-8 Paul talks about his feelings, affecti</w:t>
      </w:r>
      <w:r w:rsidR="00D33A9E">
        <w:t>on, and how he longs for them. In w</w:t>
      </w:r>
      <w:r>
        <w:t>hat context of understanding and facts are these emotions important (v. 9)?</w:t>
      </w:r>
    </w:p>
    <w:p w:rsidR="001147BD" w:rsidRDefault="001147BD">
      <w:bookmarkStart w:id="0" w:name="_GoBack"/>
      <w:bookmarkEnd w:id="0"/>
    </w:p>
    <w:p w:rsidR="001147BD" w:rsidRDefault="001147BD" w:rsidP="00D92CDC">
      <w:pPr>
        <w:pStyle w:val="ListParagraph"/>
        <w:numPr>
          <w:ilvl w:val="0"/>
          <w:numId w:val="1"/>
        </w:numPr>
      </w:pPr>
      <w:r>
        <w:t>If we find joy impossible to find, what is the problem?</w:t>
      </w:r>
    </w:p>
    <w:sectPr w:rsidR="0011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138D"/>
    <w:multiLevelType w:val="hybridMultilevel"/>
    <w:tmpl w:val="6D7ED7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E"/>
    <w:rsid w:val="001147BD"/>
    <w:rsid w:val="004B3CC3"/>
    <w:rsid w:val="005A7E1C"/>
    <w:rsid w:val="009151EE"/>
    <w:rsid w:val="00B06D44"/>
    <w:rsid w:val="00D33A9E"/>
    <w:rsid w:val="00D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2C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2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92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2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2C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2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92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2019-10-31T17:30:00Z</dcterms:created>
  <dcterms:modified xsi:type="dcterms:W3CDTF">2019-10-31T17:30:00Z</dcterms:modified>
</cp:coreProperties>
</file>