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6F" w:rsidRPr="0037246F" w:rsidRDefault="0037246F" w:rsidP="000B1429">
      <w:pPr>
        <w:pStyle w:val="Title"/>
      </w:pPr>
      <w:r w:rsidRPr="0037246F">
        <w:t xml:space="preserve">The Path to Joy </w:t>
      </w:r>
    </w:p>
    <w:p w:rsidR="0037246F" w:rsidRDefault="0037246F" w:rsidP="000B1429">
      <w:pPr>
        <w:pStyle w:val="Heading1"/>
      </w:pPr>
      <w:r w:rsidRPr="0037246F">
        <w:t>Find God’s Joy, No Matter What!</w:t>
      </w:r>
    </w:p>
    <w:p w:rsidR="000B1429" w:rsidRDefault="000B1429" w:rsidP="000B1429">
      <w:pPr>
        <w:pStyle w:val="Heading2"/>
      </w:pPr>
      <w:r>
        <w:t>Philippians 4</w:t>
      </w:r>
    </w:p>
    <w:p w:rsidR="0037246F" w:rsidRDefault="0037246F" w:rsidP="0037246F"/>
    <w:p w:rsidR="0037246F" w:rsidRDefault="009C2788" w:rsidP="000B1429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In 4:</w:t>
      </w:r>
      <w:r w:rsidR="0037246F">
        <w:t xml:space="preserve">2-3 Euodia and Syntyche are forever famous for being in conflict. </w:t>
      </w:r>
      <w:r w:rsidR="0083130E">
        <w:t>What two things are</w:t>
      </w:r>
      <w:r w:rsidR="0037246F">
        <w:t xml:space="preserve"> really</w:t>
      </w:r>
      <w:r>
        <w:t xml:space="preserve"> important to know about them</w:t>
      </w:r>
      <w:r w:rsidR="0037246F">
        <w:t xml:space="preserve"> </w:t>
      </w:r>
      <w:r>
        <w:t>(</w:t>
      </w:r>
      <w:r w:rsidR="0037246F">
        <w:t>verse 3</w:t>
      </w:r>
      <w:r>
        <w:t>)</w:t>
      </w:r>
      <w:r w:rsidR="0037246F">
        <w:t xml:space="preserve">? </w:t>
      </w:r>
      <w:r w:rsidR="0083130E">
        <w:t>Why is this</w:t>
      </w:r>
      <w:r w:rsidR="0078514F">
        <w:t xml:space="preserve"> principle</w:t>
      </w:r>
      <w:r w:rsidR="0083130E">
        <w:t xml:space="preserve"> SO important for us</w:t>
      </w:r>
      <w:r w:rsidR="0078514F">
        <w:t xml:space="preserve"> to this day</w:t>
      </w:r>
      <w:r w:rsidR="0083130E">
        <w:t>?</w:t>
      </w:r>
    </w:p>
    <w:p w:rsidR="0083130E" w:rsidRPr="0037246F" w:rsidRDefault="0083130E" w:rsidP="0037246F"/>
    <w:p w:rsidR="00C12568" w:rsidRDefault="0083130E" w:rsidP="000B1429">
      <w:pPr>
        <w:pStyle w:val="ListParagraph"/>
        <w:numPr>
          <w:ilvl w:val="0"/>
          <w:numId w:val="1"/>
        </w:numPr>
      </w:pPr>
      <w:r>
        <w:t xml:space="preserve">In 4:5 what </w:t>
      </w:r>
      <w:proofErr w:type="gramStart"/>
      <w:r>
        <w:t>is the relationship</w:t>
      </w:r>
      <w:proofErr w:type="gramEnd"/>
      <w:r>
        <w:t xml:space="preserve"> between “let your gentleness be known to all people,” and “the Lord is near?” How does that land in our world?</w:t>
      </w:r>
    </w:p>
    <w:p w:rsidR="0083130E" w:rsidRDefault="0083130E"/>
    <w:p w:rsidR="0083130E" w:rsidRDefault="00593893" w:rsidP="000B1429">
      <w:pPr>
        <w:pStyle w:val="ListParagraph"/>
        <w:numPr>
          <w:ilvl w:val="0"/>
          <w:numId w:val="1"/>
        </w:numPr>
      </w:pPr>
      <w:r>
        <w:t>In 4:6-7 h</w:t>
      </w:r>
      <w:r w:rsidR="0083130E">
        <w:t>ow has this directly applicable principle worked in your life?</w:t>
      </w:r>
    </w:p>
    <w:p w:rsidR="0083130E" w:rsidRDefault="0083130E"/>
    <w:p w:rsidR="0083130E" w:rsidRDefault="0083130E" w:rsidP="000B1429">
      <w:pPr>
        <w:pStyle w:val="ListParagraph"/>
        <w:numPr>
          <w:ilvl w:val="0"/>
          <w:numId w:val="1"/>
        </w:numPr>
      </w:pPr>
      <w:r>
        <w:t>In 4:8</w:t>
      </w:r>
      <w:r w:rsidR="00593893">
        <w:t>-</w:t>
      </w:r>
      <w:r>
        <w:t xml:space="preserve">9 </w:t>
      </w:r>
      <w:r w:rsidR="00593893">
        <w:t>why is it so hard for us to say, “</w:t>
      </w:r>
      <w:proofErr w:type="gramStart"/>
      <w:r w:rsidR="00593893">
        <w:t>follow</w:t>
      </w:r>
      <w:proofErr w:type="gramEnd"/>
      <w:r w:rsidR="00593893">
        <w:t xml:space="preserve"> my example?”</w:t>
      </w:r>
    </w:p>
    <w:p w:rsidR="00593893" w:rsidRDefault="00593893"/>
    <w:p w:rsidR="00593893" w:rsidRDefault="00593893" w:rsidP="000B1429">
      <w:pPr>
        <w:pStyle w:val="ListParagraph"/>
        <w:numPr>
          <w:ilvl w:val="0"/>
          <w:numId w:val="1"/>
        </w:numPr>
      </w:pPr>
      <w:r>
        <w:t xml:space="preserve">In 4:10-13 how does the prosperity gospel- God wants you to be healthy &amp; wealthy –fit or not fit with this? Further, if we say that if only you have faith you can be healed or </w:t>
      </w:r>
      <w:r w:rsidR="0078514F">
        <w:t>wealthy, how does that match with being content in any circumstance?</w:t>
      </w:r>
    </w:p>
    <w:p w:rsidR="0078514F" w:rsidRDefault="0078514F"/>
    <w:p w:rsidR="0078514F" w:rsidRDefault="0078514F" w:rsidP="000B1429">
      <w:pPr>
        <w:pStyle w:val="ListParagraph"/>
        <w:numPr>
          <w:ilvl w:val="0"/>
          <w:numId w:val="1"/>
        </w:numPr>
      </w:pPr>
      <w:r>
        <w:t>How does being content in every situation help us understand 4:19?</w:t>
      </w:r>
    </w:p>
    <w:p w:rsidR="0083130E" w:rsidRDefault="0083130E"/>
    <w:sectPr w:rsidR="00831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B5DC1"/>
    <w:multiLevelType w:val="hybridMultilevel"/>
    <w:tmpl w:val="0AFCAF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B1429"/>
    <w:rsid w:val="0037246F"/>
    <w:rsid w:val="004B3CC3"/>
    <w:rsid w:val="00593893"/>
    <w:rsid w:val="005A7E1C"/>
    <w:rsid w:val="0078514F"/>
    <w:rsid w:val="0083130E"/>
    <w:rsid w:val="009C2788"/>
    <w:rsid w:val="00B0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4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14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B1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4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14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B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2019-12-04T19:52:00Z</dcterms:created>
  <dcterms:modified xsi:type="dcterms:W3CDTF">2019-12-04T19:52:00Z</dcterms:modified>
</cp:coreProperties>
</file>